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99" w:rsidRDefault="009B5D99" w:rsidP="00CE1D5D">
      <w:pPr>
        <w:pStyle w:val="Heading1"/>
        <w:rPr>
          <w:rFonts w:ascii="Gill Sans MT" w:hAnsi="Gill Sans MT"/>
          <w:sz w:val="24"/>
        </w:rPr>
      </w:pPr>
    </w:p>
    <w:p w:rsidR="009B5D99" w:rsidRDefault="009B5D99" w:rsidP="00CE1D5D">
      <w:pPr>
        <w:pStyle w:val="Heading1"/>
        <w:rPr>
          <w:rFonts w:ascii="Gill Sans MT" w:hAnsi="Gill Sans MT"/>
          <w:sz w:val="24"/>
        </w:rPr>
      </w:pPr>
    </w:p>
    <w:p w:rsidR="009B5D99" w:rsidRPr="000632D6" w:rsidRDefault="009B5D99" w:rsidP="00CE1D5D">
      <w:pPr>
        <w:pStyle w:val="Heading1"/>
        <w:rPr>
          <w:rFonts w:ascii="Gill Sans MT" w:hAnsi="Gill Sans MT"/>
          <w:sz w:val="24"/>
        </w:rPr>
      </w:pPr>
      <w:r w:rsidRPr="000632D6">
        <w:rPr>
          <w:rFonts w:ascii="Gill Sans MT" w:hAnsi="Gill Sans MT"/>
          <w:sz w:val="24"/>
        </w:rPr>
        <w:t xml:space="preserve">Commonwealth </w:t>
      </w:r>
      <w:r>
        <w:rPr>
          <w:rFonts w:ascii="Gill Sans MT" w:hAnsi="Gill Sans MT"/>
          <w:sz w:val="24"/>
        </w:rPr>
        <w:t>Local Government Conference 2015</w:t>
      </w:r>
    </w:p>
    <w:p w:rsidR="009B5D99" w:rsidRPr="000632D6" w:rsidRDefault="009B5D99" w:rsidP="00CE1D5D">
      <w:pPr>
        <w:pStyle w:val="Heading3"/>
        <w:rPr>
          <w:rFonts w:ascii="Gill Sans MT" w:hAnsi="Gill Sans MT"/>
          <w:sz w:val="24"/>
          <w:szCs w:val="24"/>
        </w:rPr>
      </w:pPr>
      <w:r w:rsidRPr="000632D6">
        <w:rPr>
          <w:rFonts w:ascii="Gill Sans MT" w:hAnsi="Gill Sans MT"/>
          <w:sz w:val="24"/>
          <w:szCs w:val="24"/>
        </w:rPr>
        <w:t>Criteria for assessment of bids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>Commonwealth country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Bids can be submitted by individual authorities, associations or ministries or a partnership; the main bidder must ensure the support of a strong local government association </w:t>
      </w:r>
      <w:r>
        <w:rPr>
          <w:rFonts w:ascii="Gill Sans MT" w:hAnsi="Gill Sans MT"/>
        </w:rPr>
        <w:t>and</w:t>
      </w:r>
      <w:r w:rsidRPr="000632D6">
        <w:rPr>
          <w:rFonts w:ascii="Gill Sans MT" w:hAnsi="Gill Sans MT"/>
        </w:rPr>
        <w:t xml:space="preserve"> ministry</w:t>
      </w:r>
      <w:r>
        <w:rPr>
          <w:rFonts w:ascii="Gill Sans MT" w:hAnsi="Gill Sans MT"/>
        </w:rPr>
        <w:t>/government</w:t>
      </w:r>
      <w:r w:rsidRPr="000632D6">
        <w:rPr>
          <w:rFonts w:ascii="Gill Sans MT" w:hAnsi="Gill Sans MT"/>
        </w:rPr>
        <w:t xml:space="preserve"> to back the conference bid, including direct financial support (see below) 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>The host city/area/</w:t>
      </w:r>
      <w:r>
        <w:rPr>
          <w:rFonts w:ascii="Gill Sans MT" w:hAnsi="Gill Sans MT"/>
        </w:rPr>
        <w:t>governemnt</w:t>
      </w:r>
      <w:r w:rsidRPr="000632D6">
        <w:rPr>
          <w:rFonts w:ascii="Gill Sans MT" w:hAnsi="Gill Sans MT"/>
        </w:rPr>
        <w:t xml:space="preserve"> must be able to offer a good conference venue that meets the requirements for holding the CLGC, including capacity for some 500-600 delegates</w:t>
      </w:r>
      <w:r>
        <w:rPr>
          <w:rFonts w:ascii="Gill Sans MT" w:hAnsi="Gill Sans MT"/>
        </w:rPr>
        <w:t xml:space="preserve"> in classroom style</w:t>
      </w:r>
      <w:r w:rsidRPr="000632D6">
        <w:rPr>
          <w:rFonts w:ascii="Gill Sans MT" w:hAnsi="Gill Sans MT"/>
        </w:rPr>
        <w:t xml:space="preserve"> (see attached venue specification); it would be expected that the host city/region would provide the conference venue as part of their contribution to the conference including providing a venue for associated meetings such as the CLGF Board meeting and the General Meeting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The host organisation should indicate how it and/or its partners can: </w:t>
      </w:r>
      <w:r w:rsidRPr="000632D6">
        <w:rPr>
          <w:rFonts w:ascii="Gill Sans MT" w:hAnsi="Gill Sans MT"/>
        </w:rPr>
        <w:br/>
        <w:t>- assist with the conference organisation including logistics, marketing and sponsorship, and provide relevant professional staff to provide this support</w:t>
      </w:r>
      <w:r w:rsidRPr="000632D6">
        <w:rPr>
          <w:rFonts w:ascii="Gill Sans MT" w:hAnsi="Gill Sans MT"/>
        </w:rPr>
        <w:br/>
        <w:t>- identify case studies of good practice and excellence within local government</w:t>
      </w:r>
      <w:r>
        <w:rPr>
          <w:rFonts w:ascii="Gill Sans MT" w:hAnsi="Gill Sans MT"/>
        </w:rPr>
        <w:br/>
        <w:t xml:space="preserve">- </w:t>
      </w:r>
      <w:r w:rsidRPr="000632D6">
        <w:rPr>
          <w:rFonts w:ascii="Gill Sans MT" w:hAnsi="Gill Sans MT"/>
        </w:rPr>
        <w:t xml:space="preserve">organise </w:t>
      </w:r>
      <w:r>
        <w:rPr>
          <w:rFonts w:ascii="Gill Sans MT" w:hAnsi="Gill Sans MT"/>
        </w:rPr>
        <w:t xml:space="preserve">local-government-related </w:t>
      </w:r>
      <w:r w:rsidRPr="000632D6">
        <w:rPr>
          <w:rFonts w:ascii="Gill Sans MT" w:hAnsi="Gill Sans MT"/>
        </w:rPr>
        <w:t xml:space="preserve"> study visits</w:t>
      </w:r>
      <w:r>
        <w:rPr>
          <w:rFonts w:ascii="Gill Sans MT" w:hAnsi="Gill Sans MT"/>
        </w:rPr>
        <w:t xml:space="preserve"> </w:t>
      </w:r>
      <w:r w:rsidRPr="000632D6">
        <w:rPr>
          <w:rFonts w:ascii="Gill Sans MT" w:hAnsi="Gill Sans MT"/>
        </w:rPr>
        <w:t>relevant</w:t>
      </w:r>
      <w:r>
        <w:rPr>
          <w:rFonts w:ascii="Gill Sans MT" w:hAnsi="Gill Sans MT"/>
        </w:rPr>
        <w:t xml:space="preserve"> to the theme of the conference</w:t>
      </w:r>
      <w:r w:rsidRPr="000632D6">
        <w:rPr>
          <w:rFonts w:ascii="Gill Sans MT" w:hAnsi="Gill Sans MT"/>
        </w:rPr>
        <w:br/>
        <w:t>- accommodate and provide security and relevant protocol for senior politicians and high ranking officials.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>The national local government association and/or, where appropriate, the relevant ministry must be members of CLGF; it would be expected that the partner local government association and ministry would also bring the backing of the national government and, where appropriate, the state/provincial government to the conference.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>Good transport links, including a major international airport</w:t>
      </w:r>
      <w:r>
        <w:rPr>
          <w:rFonts w:ascii="Gill Sans MT" w:hAnsi="Gill Sans MT"/>
        </w:rPr>
        <w:t xml:space="preserve"> in easy access</w:t>
      </w:r>
      <w:r w:rsidRPr="000632D6">
        <w:rPr>
          <w:rFonts w:ascii="Gill Sans MT" w:hAnsi="Gill Sans MT"/>
        </w:rPr>
        <w:t>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Good hotel accommodation either at the conference venue or within easy travelling distance of the conference venue and </w:t>
      </w:r>
      <w:r>
        <w:rPr>
          <w:rFonts w:ascii="Gill Sans MT" w:hAnsi="Gill Sans MT"/>
        </w:rPr>
        <w:t>offer</w:t>
      </w:r>
      <w:r w:rsidRPr="000632D6">
        <w:rPr>
          <w:rFonts w:ascii="Gill Sans MT" w:hAnsi="Gill Sans MT"/>
        </w:rPr>
        <w:t>ing a range of prices for delegates</w:t>
      </w:r>
      <w:r>
        <w:rPr>
          <w:rFonts w:ascii="Gill Sans MT" w:hAnsi="Gill Sans MT"/>
        </w:rPr>
        <w:t>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>Partners, including the host city/local government association and other partners to provide reception/s for delegates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 w:right="-856"/>
        <w:rPr>
          <w:rFonts w:ascii="Gill Sans MT" w:hAnsi="Gill Sans MT"/>
        </w:rPr>
      </w:pPr>
      <w:r w:rsidRPr="000632D6">
        <w:rPr>
          <w:rFonts w:ascii="Gill Sans MT" w:hAnsi="Gill Sans MT"/>
        </w:rPr>
        <w:t>Host city, ministry or other major organisation to host gala dinner for delegates.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 Bidders should also indicate whether they would be able to </w:t>
      </w:r>
      <w:r>
        <w:rPr>
          <w:rFonts w:ascii="Gill Sans MT" w:hAnsi="Gill Sans MT"/>
        </w:rPr>
        <w:t>identify appropriate</w:t>
      </w:r>
      <w:r w:rsidRPr="000632D6">
        <w:rPr>
          <w:rFonts w:ascii="Gill Sans MT" w:hAnsi="Gill Sans MT"/>
        </w:rPr>
        <w:t xml:space="preserve"> add-on tours for delegates to interesting tourist venues in the country</w:t>
      </w:r>
      <w:r>
        <w:rPr>
          <w:rFonts w:ascii="Gill Sans MT" w:hAnsi="Gill Sans MT"/>
        </w:rPr>
        <w:t xml:space="preserve"> after the conference</w:t>
      </w:r>
      <w:r w:rsidRPr="000632D6">
        <w:rPr>
          <w:rFonts w:ascii="Gill Sans MT" w:hAnsi="Gill Sans MT"/>
        </w:rPr>
        <w:t>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 Bidders should be able to demonstrate strong support for international work, including previous work with CLGF.</w:t>
      </w:r>
    </w:p>
    <w:p w:rsidR="009B5D99" w:rsidRPr="000632D6" w:rsidRDefault="009B5D99" w:rsidP="00CE1D5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 Bidders should be able to demonstrate how hosting the conference in their country will help support and develop local government in that country.</w:t>
      </w:r>
    </w:p>
    <w:p w:rsidR="009B5D99" w:rsidRPr="000632D6" w:rsidRDefault="009B5D99" w:rsidP="00CE1D5D">
      <w:pPr>
        <w:rPr>
          <w:rFonts w:ascii="Gill Sans MT" w:hAnsi="Gill Sans MT"/>
        </w:rPr>
      </w:pPr>
    </w:p>
    <w:p w:rsidR="009B5D99" w:rsidRDefault="009B5D99" w:rsidP="00CE1D5D">
      <w:pPr>
        <w:pStyle w:val="Heading2"/>
        <w:rPr>
          <w:rFonts w:ascii="Gill Sans MT" w:hAnsi="Gill Sans MT"/>
          <w:i w:val="0"/>
          <w:sz w:val="24"/>
          <w:szCs w:val="24"/>
        </w:rPr>
      </w:pPr>
    </w:p>
    <w:p w:rsidR="009B5D99" w:rsidRPr="000632D6" w:rsidRDefault="009B5D99" w:rsidP="00CE1D5D">
      <w:pPr>
        <w:pStyle w:val="Heading2"/>
        <w:rPr>
          <w:rFonts w:ascii="Gill Sans MT" w:hAnsi="Gill Sans MT"/>
          <w:i w:val="0"/>
          <w:sz w:val="24"/>
          <w:szCs w:val="24"/>
        </w:rPr>
      </w:pPr>
      <w:r w:rsidRPr="000632D6">
        <w:rPr>
          <w:rFonts w:ascii="Gill Sans MT" w:hAnsi="Gill Sans MT"/>
          <w:i w:val="0"/>
          <w:sz w:val="24"/>
          <w:szCs w:val="24"/>
        </w:rPr>
        <w:t>Statement of financial commitments and resources</w:t>
      </w:r>
    </w:p>
    <w:p w:rsidR="009B5D99" w:rsidRPr="000632D6" w:rsidRDefault="009B5D99" w:rsidP="00CE1D5D">
      <w:pPr>
        <w:jc w:val="both"/>
        <w:rPr>
          <w:rFonts w:ascii="Gill Sans MT" w:hAnsi="Gill Sans MT"/>
        </w:rPr>
      </w:pPr>
    </w:p>
    <w:p w:rsidR="009B5D99" w:rsidRPr="000632D6" w:rsidRDefault="009B5D99" w:rsidP="00CE1D5D">
      <w:p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In support of the bid, partners are asked to provide evidence of financial, staff and/or other resources in support of: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venue to satisfy requirements as outlined in bid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staff to work on the conference including attendance at meetings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airport reception for delegates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transport for delegates between hotels and conference and social venues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provision of three social events, one to be a gala dinner 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 xml:space="preserve">organisation of local study visits 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staff during the conference, responsibilities to be determined</w:t>
      </w:r>
    </w:p>
    <w:p w:rsidR="009B5D99" w:rsidRPr="000632D6" w:rsidRDefault="009B5D99" w:rsidP="00CE1D5D">
      <w:pPr>
        <w:numPr>
          <w:ilvl w:val="0"/>
          <w:numId w:val="3"/>
        </w:numPr>
        <w:jc w:val="both"/>
        <w:rPr>
          <w:rFonts w:ascii="Gill Sans MT" w:hAnsi="Gill Sans MT"/>
        </w:rPr>
      </w:pPr>
      <w:r w:rsidRPr="000632D6">
        <w:rPr>
          <w:rFonts w:ascii="Gill Sans MT" w:hAnsi="Gill Sans MT"/>
        </w:rPr>
        <w:t>appropriate protocol and security</w:t>
      </w:r>
      <w:r>
        <w:rPr>
          <w:rFonts w:ascii="Gill Sans MT" w:hAnsi="Gill Sans MT"/>
        </w:rPr>
        <w:t>, in particular for ministers and VIPs</w:t>
      </w:r>
      <w:r w:rsidRPr="000632D6">
        <w:rPr>
          <w:rFonts w:ascii="Gill Sans MT" w:hAnsi="Gill Sans MT"/>
        </w:rPr>
        <w:t>.</w:t>
      </w:r>
    </w:p>
    <w:p w:rsidR="009B5D99" w:rsidRPr="000632D6" w:rsidRDefault="009B5D99" w:rsidP="00CE1D5D">
      <w:pPr>
        <w:rPr>
          <w:rFonts w:ascii="Gill Sans MT" w:hAnsi="Gill Sans MT"/>
          <w:szCs w:val="22"/>
        </w:rPr>
      </w:pPr>
    </w:p>
    <w:p w:rsidR="009B5D99" w:rsidRPr="000632D6" w:rsidRDefault="009B5D99" w:rsidP="00CE1D5D">
      <w:pPr>
        <w:rPr>
          <w:rFonts w:ascii="Gill Sans MT" w:hAnsi="Gill Sans MT"/>
          <w:szCs w:val="22"/>
        </w:rPr>
      </w:pPr>
      <w:r w:rsidRPr="000632D6">
        <w:rPr>
          <w:rFonts w:ascii="Gill Sans MT" w:hAnsi="Gill Sans MT"/>
          <w:szCs w:val="22"/>
        </w:rPr>
        <w:t xml:space="preserve">The </w:t>
      </w:r>
      <w:r>
        <w:rPr>
          <w:rFonts w:ascii="Gill Sans MT" w:hAnsi="Gill Sans MT"/>
          <w:szCs w:val="22"/>
        </w:rPr>
        <w:t>bidder</w:t>
      </w:r>
      <w:r w:rsidRPr="000632D6">
        <w:rPr>
          <w:rFonts w:ascii="Gill Sans MT" w:hAnsi="Gill Sans MT"/>
          <w:szCs w:val="22"/>
        </w:rPr>
        <w:t xml:space="preserve"> </w:t>
      </w:r>
      <w:r>
        <w:rPr>
          <w:rFonts w:ascii="Gill Sans MT" w:hAnsi="Gill Sans MT"/>
          <w:szCs w:val="22"/>
        </w:rPr>
        <w:t>should indicate if they can</w:t>
      </w:r>
      <w:r w:rsidRPr="000632D6">
        <w:rPr>
          <w:rFonts w:ascii="Gill Sans MT" w:hAnsi="Gill Sans MT"/>
          <w:szCs w:val="22"/>
        </w:rPr>
        <w:t xml:space="preserve"> assist CLGF in raising sponsorship locally and identifying potential commercial sponsors</w:t>
      </w:r>
      <w:r>
        <w:rPr>
          <w:rFonts w:ascii="Gill Sans MT" w:hAnsi="Gill Sans MT"/>
          <w:szCs w:val="22"/>
        </w:rPr>
        <w:t>, with a view to sharing income to be agreed as part of the financial arrangements</w:t>
      </w:r>
      <w:r w:rsidRPr="000632D6">
        <w:rPr>
          <w:rFonts w:ascii="Gill Sans MT" w:hAnsi="Gill Sans MT"/>
          <w:szCs w:val="22"/>
        </w:rPr>
        <w:t>.</w:t>
      </w:r>
    </w:p>
    <w:p w:rsidR="009B5D99" w:rsidRPr="000632D6" w:rsidRDefault="009B5D99" w:rsidP="00CE1D5D">
      <w:pPr>
        <w:pStyle w:val="BodyText"/>
        <w:jc w:val="left"/>
        <w:rPr>
          <w:rFonts w:ascii="Gill Sans MT" w:hAnsi="Gill Sans MT"/>
          <w:b w:val="0"/>
          <w:sz w:val="24"/>
          <w:szCs w:val="22"/>
        </w:rPr>
      </w:pPr>
    </w:p>
    <w:p w:rsidR="009B5D99" w:rsidRPr="000632D6" w:rsidRDefault="009B5D99" w:rsidP="00CE1D5D">
      <w:pPr>
        <w:rPr>
          <w:rFonts w:ascii="Gill Sans MT" w:hAnsi="Gill Sans MT"/>
          <w:szCs w:val="22"/>
        </w:rPr>
      </w:pPr>
    </w:p>
    <w:p w:rsidR="009B5D99" w:rsidRPr="000632D6" w:rsidRDefault="009B5D99" w:rsidP="00CE1D5D">
      <w:pPr>
        <w:rPr>
          <w:rFonts w:ascii="Gill Sans MT" w:hAnsi="Gill Sans MT"/>
          <w:b/>
        </w:rPr>
      </w:pPr>
      <w:r w:rsidRPr="000632D6">
        <w:rPr>
          <w:rFonts w:ascii="Gill Sans MT" w:hAnsi="Gill Sans MT"/>
          <w:b/>
          <w:bCs/>
        </w:rPr>
        <w:t>Venue optimum requirements</w:t>
      </w:r>
    </w:p>
    <w:p w:rsidR="009B5D99" w:rsidRPr="000632D6" w:rsidRDefault="009B5D99" w:rsidP="00CE1D5D">
      <w:pPr>
        <w:rPr>
          <w:rFonts w:ascii="Gill Sans MT" w:hAnsi="Gill Sans MT"/>
        </w:rPr>
      </w:pPr>
    </w:p>
    <w:p w:rsidR="009B5D99" w:rsidRPr="000632D6" w:rsidRDefault="009B5D99" w:rsidP="00CE1D5D">
      <w:pPr>
        <w:rPr>
          <w:rFonts w:ascii="Gill Sans MT" w:hAnsi="Gill Sans MT"/>
        </w:rPr>
      </w:pPr>
      <w:r w:rsidRPr="000632D6">
        <w:rPr>
          <w:rFonts w:ascii="Gill Sans MT" w:hAnsi="Gill Sans MT"/>
          <w:bCs/>
        </w:rPr>
        <w:t xml:space="preserve">The proposed </w:t>
      </w:r>
      <w:r>
        <w:rPr>
          <w:rFonts w:ascii="Gill Sans MT" w:hAnsi="Gill Sans MT"/>
          <w:bCs/>
        </w:rPr>
        <w:t xml:space="preserve">conference </w:t>
      </w:r>
      <w:r w:rsidRPr="000632D6">
        <w:rPr>
          <w:rFonts w:ascii="Gill Sans MT" w:hAnsi="Gill Sans MT"/>
          <w:bCs/>
        </w:rPr>
        <w:t xml:space="preserve">venue should be able to </w:t>
      </w:r>
      <w:r>
        <w:rPr>
          <w:rFonts w:ascii="Gill Sans MT" w:hAnsi="Gill Sans MT"/>
          <w:bCs/>
        </w:rPr>
        <w:t>provid</w:t>
      </w:r>
      <w:r w:rsidRPr="000632D6">
        <w:rPr>
          <w:rFonts w:ascii="Gill Sans MT" w:hAnsi="Gill Sans MT"/>
          <w:bCs/>
        </w:rPr>
        <w:t>e</w:t>
      </w:r>
      <w:r w:rsidRPr="000632D6">
        <w:rPr>
          <w:rFonts w:ascii="Gill Sans MT" w:hAnsi="Gill Sans MT"/>
        </w:rPr>
        <w:t>: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Main plenary room with capacity at least 500, classroom style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Area for serving lunches (for up to 500) and coffees (buffet style or seated)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Bar/refreshment/lounge area with seating for 1-1 meetings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5-6 rooms able to accommodate up to 80 people each for breakaway sessions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Room for conference secretariat office with copying, faxing and IT facilities; this room or separately equipped room to house 4 people to provide delegate support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Room</w:t>
      </w:r>
      <w:r>
        <w:rPr>
          <w:rFonts w:ascii="Gill Sans MT" w:hAnsi="Gill Sans MT"/>
        </w:rPr>
        <w:t>s</w:t>
      </w:r>
      <w:r w:rsidRPr="000632D6">
        <w:rPr>
          <w:rFonts w:ascii="Gill Sans MT" w:hAnsi="Gill Sans MT"/>
        </w:rPr>
        <w:t xml:space="preserve"> as private office for conference chair</w:t>
      </w:r>
      <w:r>
        <w:rPr>
          <w:rFonts w:ascii="Gill Sans MT" w:hAnsi="Gill Sans MT"/>
        </w:rPr>
        <w:t xml:space="preserve"> and secretary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VIP room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Media room</w:t>
      </w:r>
    </w:p>
    <w:p w:rsidR="009B5D99" w:rsidRPr="000632D6" w:rsidRDefault="009B5D99" w:rsidP="00CE1D5D">
      <w:pPr>
        <w:numPr>
          <w:ilvl w:val="0"/>
          <w:numId w:val="1"/>
        </w:numPr>
        <w:rPr>
          <w:rFonts w:ascii="Gill Sans MT" w:hAnsi="Gill Sans MT"/>
        </w:rPr>
      </w:pPr>
      <w:r w:rsidRPr="000632D6">
        <w:rPr>
          <w:rFonts w:ascii="Gill Sans MT" w:hAnsi="Gill Sans MT"/>
        </w:rPr>
        <w:t>Exhibition area/s - able to accommodate at least 20 stands; must be in a convenient location which delegates will automatically visit/walk through</w:t>
      </w:r>
      <w:r>
        <w:rPr>
          <w:rFonts w:ascii="Gill Sans MT" w:hAnsi="Gill Sans MT"/>
        </w:rPr>
        <w:t>. Facilities for</w:t>
      </w:r>
      <w:r w:rsidRPr="000632D6">
        <w:rPr>
          <w:rFonts w:ascii="Gill Sans MT" w:hAnsi="Gill Sans MT"/>
        </w:rPr>
        <w:t xml:space="preserve"> an Internet café would also be an advantage.</w:t>
      </w:r>
    </w:p>
    <w:p w:rsidR="009B5D99" w:rsidRPr="000632D6" w:rsidRDefault="009B5D99" w:rsidP="00CE1D5D">
      <w:pPr>
        <w:rPr>
          <w:rFonts w:ascii="Gill Sans MT" w:hAnsi="Gill Sans MT"/>
        </w:rPr>
      </w:pPr>
    </w:p>
    <w:p w:rsidR="009B5D99" w:rsidRPr="000632D6" w:rsidRDefault="009B5D99" w:rsidP="00CE1D5D">
      <w:pPr>
        <w:rPr>
          <w:rFonts w:ascii="Gill Sans MT" w:hAnsi="Gill Sans MT"/>
        </w:rPr>
      </w:pPr>
    </w:p>
    <w:p w:rsidR="009B5D99" w:rsidRPr="000632D6" w:rsidRDefault="009B5D99" w:rsidP="00CE1D5D">
      <w:pPr>
        <w:rPr>
          <w:rFonts w:ascii="Gill Sans MT" w:hAnsi="Gill Sans MT"/>
          <w:szCs w:val="20"/>
        </w:rPr>
      </w:pPr>
      <w:r w:rsidRPr="000632D6">
        <w:rPr>
          <w:rFonts w:ascii="Gill Sans MT" w:hAnsi="Gill Sans MT"/>
          <w:szCs w:val="20"/>
        </w:rPr>
        <w:t>CLGF</w:t>
      </w:r>
    </w:p>
    <w:p w:rsidR="009B5D99" w:rsidRPr="000632D6" w:rsidRDefault="009B5D99" w:rsidP="00CE1D5D">
      <w:pPr>
        <w:rPr>
          <w:rFonts w:ascii="Gill Sans MT" w:hAnsi="Gill Sans MT"/>
          <w:szCs w:val="20"/>
        </w:rPr>
      </w:pPr>
      <w:r>
        <w:rPr>
          <w:rFonts w:ascii="Gill Sans MT" w:hAnsi="Gill Sans MT"/>
          <w:szCs w:val="20"/>
        </w:rPr>
        <w:t>April 2012</w:t>
      </w:r>
    </w:p>
    <w:p w:rsidR="009B5D99" w:rsidRPr="000770B4" w:rsidRDefault="009B5D99" w:rsidP="00CE1D5D">
      <w:pPr>
        <w:rPr>
          <w:rFonts w:ascii="Gill Sans MT" w:hAnsi="Gill Sans MT"/>
          <w:sz w:val="22"/>
          <w:szCs w:val="22"/>
        </w:rPr>
      </w:pPr>
    </w:p>
    <w:p w:rsidR="009B5D99" w:rsidRPr="000632D6" w:rsidRDefault="009B5D99" w:rsidP="00CE1D5D">
      <w:pPr>
        <w:rPr>
          <w:rFonts w:ascii="Gill Sans MT" w:hAnsi="Gill Sans MT"/>
          <w:lang w:val="en-US"/>
        </w:rPr>
      </w:pPr>
      <w:r w:rsidRPr="000632D6">
        <w:rPr>
          <w:rFonts w:ascii="Gill Sans MT" w:hAnsi="Gill Sans MT"/>
        </w:rPr>
        <w:t xml:space="preserve"> </w:t>
      </w:r>
    </w:p>
    <w:p w:rsidR="009B5D99" w:rsidRPr="000632D6" w:rsidRDefault="009B5D99" w:rsidP="00CE1D5D">
      <w:pPr>
        <w:rPr>
          <w:rFonts w:ascii="Gill Sans MT" w:hAnsi="Gill Sans MT"/>
          <w:b/>
          <w:sz w:val="28"/>
          <w:szCs w:val="28"/>
        </w:rPr>
      </w:pPr>
    </w:p>
    <w:p w:rsidR="009B5D99" w:rsidRDefault="009B5D99"/>
    <w:sectPr w:rsidR="009B5D99" w:rsidSect="006C7A7C">
      <w:head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D99" w:rsidRDefault="009B5D99" w:rsidP="00CE1D5D">
      <w:r>
        <w:separator/>
      </w:r>
    </w:p>
  </w:endnote>
  <w:endnote w:type="continuationSeparator" w:id="0">
    <w:p w:rsidR="009B5D99" w:rsidRDefault="009B5D99" w:rsidP="00CE1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D99" w:rsidRPr="000770B4" w:rsidRDefault="009B5D99" w:rsidP="000770B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EC/15May2012/Item6</w:t>
    </w:r>
    <w:r w:rsidRPr="000770B4">
      <w:rPr>
        <w:sz w:val="18"/>
        <w:szCs w:val="18"/>
      </w:rPr>
      <w:t>/SR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D99" w:rsidRDefault="009B5D99" w:rsidP="00CE1D5D">
      <w:r>
        <w:separator/>
      </w:r>
    </w:p>
  </w:footnote>
  <w:footnote w:type="continuationSeparator" w:id="0">
    <w:p w:rsidR="009B5D99" w:rsidRDefault="009B5D99" w:rsidP="00CE1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D99" w:rsidRPr="006C7A7C" w:rsidRDefault="009B5D99">
    <w:pPr>
      <w:pStyle w:val="Header"/>
      <w:rPr>
        <w:color w:val="333333"/>
        <w:sz w:val="18"/>
        <w:szCs w:val="18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6pt;margin-top:6.45pt;width:55.85pt;height:70.85pt;z-index:251660288;mso-wrap-style:none" stroked="f">
          <v:textbox style="mso-next-textbox:#_x0000_s2049">
            <w:txbxContent>
              <w:p w:rsidR="009B5D99" w:rsidRPr="006C7A7C" w:rsidRDefault="009B5D99" w:rsidP="006C7A7C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D99" w:rsidRPr="001C1CA0" w:rsidRDefault="009B5D99" w:rsidP="00CE1D5D">
    <w:pPr>
      <w:pStyle w:val="Header"/>
      <w:tabs>
        <w:tab w:val="right" w:pos="8880"/>
      </w:tabs>
      <w:rPr>
        <w:color w:val="333333"/>
        <w:sz w:val="28"/>
        <w:szCs w:val="28"/>
      </w:rPr>
    </w:pPr>
    <w:r w:rsidRPr="00BF035D">
      <w:rPr>
        <w:color w:val="333333"/>
        <w:sz w:val="28"/>
        <w:szCs w:val="28"/>
      </w:rPr>
      <w:t xml:space="preserve">CLGF </w:t>
    </w:r>
    <w:r>
      <w:rPr>
        <w:color w:val="333333"/>
        <w:sz w:val="28"/>
        <w:szCs w:val="28"/>
      </w:rPr>
      <w:t>– 2015 Commonwealth Local Government Conference</w:t>
    </w:r>
    <w:r>
      <w:rPr>
        <w:color w:val="333333"/>
        <w:sz w:val="28"/>
        <w:szCs w:val="28"/>
      </w:rPr>
      <w:tab/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6pt;margin-top:6.45pt;width:55.85pt;height:70.85pt;z-index:251662336;mso-wrap-style:none;mso-position-horizontal-relative:text;mso-position-vertical-relative:text" stroked="f">
          <v:textbox style="mso-next-textbox:#_x0000_s2050">
            <w:txbxContent>
              <w:p w:rsidR="009B5D99" w:rsidRDefault="009B5D99" w:rsidP="006C7A7C">
                <w:r w:rsidRPr="00CE5930">
                  <w:rPr>
                    <w:noProof/>
                    <w:lang w:val="en-U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7" type="#_x0000_t75" alt="small_clgf_logo" style="width:41.25pt;height:51.7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9B5D99" w:rsidRPr="003156A0" w:rsidRDefault="009B5D99" w:rsidP="006C7A7C">
    <w:pPr>
      <w:pStyle w:val="Header"/>
      <w:rPr>
        <w:rFonts w:ascii="Arial" w:hAnsi="Arial"/>
        <w:sz w:val="20"/>
        <w:szCs w:val="20"/>
      </w:rPr>
    </w:pPr>
  </w:p>
  <w:p w:rsidR="009B5D99" w:rsidRPr="003156A0" w:rsidRDefault="009B5D99" w:rsidP="006C7A7C">
    <w:pPr>
      <w:pStyle w:val="Header"/>
      <w:rPr>
        <w:rFonts w:ascii="Arial" w:hAnsi="Arial"/>
        <w:sz w:val="20"/>
        <w:szCs w:val="20"/>
      </w:rPr>
    </w:pPr>
  </w:p>
  <w:p w:rsidR="009B5D99" w:rsidRPr="00845CD3" w:rsidRDefault="009B5D99" w:rsidP="006C7A7C">
    <w:pPr>
      <w:pStyle w:val="Header"/>
      <w:rPr>
        <w:szCs w:val="20"/>
      </w:rPr>
    </w:pPr>
  </w:p>
  <w:p w:rsidR="009B5D99" w:rsidRPr="00366298" w:rsidRDefault="009B5D99" w:rsidP="006C7A7C">
    <w:pPr>
      <w:pStyle w:val="Header"/>
      <w:rPr>
        <w:szCs w:val="20"/>
      </w:rPr>
    </w:pPr>
  </w:p>
  <w:p w:rsidR="009B5D99" w:rsidRDefault="009B5D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FC6"/>
    <w:multiLevelType w:val="hybridMultilevel"/>
    <w:tmpl w:val="9162E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C55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936587"/>
    <w:multiLevelType w:val="hybridMultilevel"/>
    <w:tmpl w:val="39E43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5D"/>
    <w:rsid w:val="000632D6"/>
    <w:rsid w:val="000770B4"/>
    <w:rsid w:val="000B1366"/>
    <w:rsid w:val="001C1CA0"/>
    <w:rsid w:val="001C5F99"/>
    <w:rsid w:val="003156A0"/>
    <w:rsid w:val="00366298"/>
    <w:rsid w:val="004277FE"/>
    <w:rsid w:val="004A5EC0"/>
    <w:rsid w:val="006C55DA"/>
    <w:rsid w:val="006C7A7C"/>
    <w:rsid w:val="00762F22"/>
    <w:rsid w:val="00772859"/>
    <w:rsid w:val="007D16BF"/>
    <w:rsid w:val="007E17C3"/>
    <w:rsid w:val="00833806"/>
    <w:rsid w:val="00845CD3"/>
    <w:rsid w:val="008C5E26"/>
    <w:rsid w:val="009B5D99"/>
    <w:rsid w:val="00BF035D"/>
    <w:rsid w:val="00C10887"/>
    <w:rsid w:val="00C17BA9"/>
    <w:rsid w:val="00CE1D5D"/>
    <w:rsid w:val="00CE5930"/>
    <w:rsid w:val="00D2168B"/>
    <w:rsid w:val="00DD7D72"/>
    <w:rsid w:val="00EB7AD9"/>
    <w:rsid w:val="00F24EF0"/>
    <w:rsid w:val="00FF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Calibri" w:hAnsi="Gill Sans M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5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D5D"/>
    <w:pPr>
      <w:keepNext/>
      <w:outlineLvl w:val="0"/>
    </w:pPr>
    <w:rPr>
      <w:rFonts w:ascii="Verdana" w:hAnsi="Verdana"/>
      <w:b/>
      <w:bCs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D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1D5D"/>
    <w:rPr>
      <w:rFonts w:ascii="Verdana" w:hAnsi="Verdan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1D5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1D5D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E1D5D"/>
    <w:pPr>
      <w:tabs>
        <w:tab w:val="center" w:pos="4513"/>
        <w:tab w:val="right" w:pos="9026"/>
      </w:tabs>
    </w:pPr>
    <w:rPr>
      <w:rFonts w:ascii="Gill Sans MT" w:eastAsia="Calibri" w:hAnsi="Gill Sans MT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1D5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CE1D5D"/>
    <w:pPr>
      <w:tabs>
        <w:tab w:val="center" w:pos="4513"/>
        <w:tab w:val="right" w:pos="9026"/>
      </w:tabs>
    </w:pPr>
    <w:rPr>
      <w:rFonts w:ascii="Gill Sans MT" w:eastAsia="Calibri" w:hAnsi="Gill Sans MT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1D5D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99"/>
    <w:rsid w:val="00CE1D5D"/>
    <w:pPr>
      <w:jc w:val="center"/>
    </w:pPr>
    <w:rPr>
      <w:b/>
      <w:bCs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1D5D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E1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D5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</Pages>
  <Words>628</Words>
  <Characters>3583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susan.rhodes</dc:creator>
  <cp:keywords/>
  <dc:description/>
  <cp:lastModifiedBy>shraddha.kaul</cp:lastModifiedBy>
  <cp:revision>3</cp:revision>
  <dcterms:created xsi:type="dcterms:W3CDTF">2012-07-04T15:53:00Z</dcterms:created>
  <dcterms:modified xsi:type="dcterms:W3CDTF">2012-07-10T16:29:00Z</dcterms:modified>
</cp:coreProperties>
</file>